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9396" w14:textId="26358D56" w:rsidR="006027E9" w:rsidRPr="006027E9" w:rsidRDefault="006027E9" w:rsidP="006027E9">
      <w:pPr>
        <w:tabs>
          <w:tab w:val="left" w:pos="1560"/>
        </w:tabs>
        <w:spacing w:line="500" w:lineRule="exac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6027E9">
        <w:rPr>
          <w:rFonts w:asciiTheme="minorEastAsia" w:eastAsiaTheme="minorEastAsia" w:hAnsiTheme="minorEastAsia" w:hint="eastAsia"/>
          <w:bCs/>
          <w:sz w:val="32"/>
          <w:szCs w:val="32"/>
          <w:u w:val="thick"/>
        </w:rPr>
        <w:t>令和2年度 第3回 運営委員会議事録</w:t>
      </w:r>
    </w:p>
    <w:p w14:paraId="4458A766" w14:textId="4EEB1182" w:rsidR="006027E9" w:rsidRPr="006027E9" w:rsidRDefault="006027E9" w:rsidP="006027E9">
      <w:pPr>
        <w:spacing w:line="500" w:lineRule="exact"/>
        <w:jc w:val="center"/>
        <w:rPr>
          <w:rFonts w:asciiTheme="minorEastAsia" w:eastAsiaTheme="minorEastAsia" w:hAnsiTheme="minorEastAsia"/>
          <w:bCs/>
          <w:sz w:val="22"/>
        </w:rPr>
      </w:pPr>
      <w:r w:rsidRPr="006027E9">
        <w:rPr>
          <w:rFonts w:asciiTheme="minorEastAsia" w:eastAsiaTheme="minorEastAsia" w:hAnsiTheme="minorEastAsia" w:hint="eastAsia"/>
          <w:bCs/>
          <w:sz w:val="22"/>
        </w:rPr>
        <w:t>令和2年9月9日（水）　10時00～10時</w:t>
      </w:r>
      <w:r w:rsidRPr="006027E9">
        <w:rPr>
          <w:rFonts w:asciiTheme="minorEastAsia" w:eastAsiaTheme="minorEastAsia" w:hAnsiTheme="minorEastAsia"/>
          <w:bCs/>
          <w:sz w:val="22"/>
        </w:rPr>
        <w:t>50</w:t>
      </w:r>
      <w:r w:rsidRPr="006027E9">
        <w:rPr>
          <w:rFonts w:asciiTheme="minorEastAsia" w:eastAsiaTheme="minorEastAsia" w:hAnsiTheme="minorEastAsia" w:hint="eastAsia"/>
          <w:bCs/>
          <w:sz w:val="22"/>
        </w:rPr>
        <w:t>分　於 区民ひろば富士見台</w:t>
      </w:r>
    </w:p>
    <w:p w14:paraId="2B0B8A62" w14:textId="77777777" w:rsidR="006027E9" w:rsidRPr="006027E9" w:rsidRDefault="006027E9" w:rsidP="006027E9">
      <w:pPr>
        <w:spacing w:line="500" w:lineRule="exact"/>
        <w:ind w:firstLineChars="350" w:firstLine="770"/>
        <w:rPr>
          <w:rFonts w:asciiTheme="minorEastAsia" w:eastAsiaTheme="minorEastAsia" w:hAnsiTheme="minorEastAsia" w:hint="eastAsia"/>
          <w:bCs/>
          <w:sz w:val="22"/>
        </w:rPr>
      </w:pPr>
    </w:p>
    <w:p w14:paraId="181ADFF4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>１.　黒にんにく販売　（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柏ニンニク事業部より下記連絡あり）　　　　　</w:t>
      </w:r>
    </w:p>
    <w:p w14:paraId="5A0E5CB2" w14:textId="77777777" w:rsidR="006027E9" w:rsidRPr="006027E9" w:rsidRDefault="006027E9" w:rsidP="006027E9">
      <w:pPr>
        <w:tabs>
          <w:tab w:val="left" w:pos="1725"/>
        </w:tabs>
        <w:spacing w:line="500" w:lineRule="exact"/>
        <w:ind w:firstLineChars="400" w:firstLine="960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/>
          <w:bCs/>
          <w:sz w:val="24"/>
          <w:szCs w:val="24"/>
        </w:rPr>
        <w:t>[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2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00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g(1,150円)] 　販売価格　1,500円 </w:t>
      </w:r>
    </w:p>
    <w:p w14:paraId="7406F652" w14:textId="77777777" w:rsidR="006027E9" w:rsidRPr="006027E9" w:rsidRDefault="006027E9" w:rsidP="006027E9">
      <w:pPr>
        <w:tabs>
          <w:tab w:val="left" w:pos="1725"/>
        </w:tabs>
        <w:spacing w:line="500" w:lineRule="exact"/>
        <w:ind w:firstLineChars="300" w:firstLine="720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＊各グループで購入希望数を調べ、10月の運営委員会(14日)で報告</w:t>
      </w:r>
    </w:p>
    <w:p w14:paraId="511B2316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4A24A9F0" w14:textId="74C8A97D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Pr="006027E9">
        <w:rPr>
          <w:rFonts w:asciiTheme="minorEastAsia" w:eastAsiaTheme="minorEastAsia" w:hAnsiTheme="minorEastAsia"/>
          <w:bCs/>
          <w:sz w:val="28"/>
          <w:szCs w:val="28"/>
        </w:rPr>
        <w:t>.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認知症予防とフレイル予防につながるプログラム　　 　　　</w:t>
      </w:r>
    </w:p>
    <w:p w14:paraId="7B9849A8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/>
          <w:bCs/>
          <w:sz w:val="28"/>
          <w:szCs w:val="28"/>
        </w:rPr>
        <w:t xml:space="preserve">    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[参加要件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]</w:t>
      </w:r>
    </w:p>
    <w:p w14:paraId="1C4E9A55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1）65～85歳で運動/食事等の制限のある病気でない事</w:t>
      </w:r>
    </w:p>
    <w:p w14:paraId="0E8382BA" w14:textId="77777777" w:rsidR="006027E9" w:rsidRPr="006027E9" w:rsidRDefault="006027E9" w:rsidP="006027E9">
      <w:pPr>
        <w:tabs>
          <w:tab w:val="left" w:pos="992"/>
        </w:tabs>
        <w:spacing w:line="500" w:lineRule="exact"/>
        <w:ind w:firstLineChars="600" w:firstLine="14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(骨関節疾患、腎不全他)</w:t>
      </w:r>
    </w:p>
    <w:p w14:paraId="663AD6DC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2)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認知機能検査が不可能な病気でなく、頭部MRI(CT)の検査可能な事</w:t>
      </w:r>
    </w:p>
    <w:p w14:paraId="7A51A616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認知症の診断を受けてなく、各プログラムに参加可能な方　・・・・</w:t>
      </w:r>
    </w:p>
    <w:p w14:paraId="295D96F9" w14:textId="5EF6F0B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＊詳細な内容・日程等について、</w:t>
      </w:r>
    </w:p>
    <w:p w14:paraId="0675A767" w14:textId="77777777" w:rsidR="006027E9" w:rsidRPr="006027E9" w:rsidRDefault="006027E9" w:rsidP="006027E9">
      <w:pPr>
        <w:tabs>
          <w:tab w:val="left" w:pos="992"/>
        </w:tabs>
        <w:spacing w:line="500" w:lineRule="exact"/>
        <w:ind w:firstLineChars="650" w:firstLine="15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健康長寿医療センター研究所からの説明会を開催</w:t>
      </w:r>
    </w:p>
    <w:p w14:paraId="6AA3BED5" w14:textId="77777777" w:rsidR="006027E9" w:rsidRPr="006027E9" w:rsidRDefault="006027E9" w:rsidP="006027E9">
      <w:pPr>
        <w:pStyle w:val="a4"/>
        <w:spacing w:line="500" w:lineRule="exact"/>
        <w:ind w:firstLineChars="300" w:firstLine="720"/>
        <w:rPr>
          <w:rFonts w:hAnsiTheme="minorEastAsia"/>
          <w:kern w:val="0"/>
          <w:sz w:val="24"/>
          <w:szCs w:val="24"/>
        </w:rPr>
      </w:pPr>
      <w:r w:rsidRPr="006027E9">
        <w:rPr>
          <w:rFonts w:hAnsiTheme="minorEastAsia" w:hint="eastAsia"/>
          <w:bCs/>
          <w:sz w:val="24"/>
          <w:szCs w:val="24"/>
        </w:rPr>
        <w:t>・日時＆場所：9月23日(水)13:30～</w:t>
      </w:r>
      <w:r w:rsidRPr="006027E9">
        <w:rPr>
          <w:rFonts w:hAnsiTheme="minorEastAsia" w:hint="eastAsia"/>
          <w:kern w:val="0"/>
          <w:sz w:val="24"/>
          <w:szCs w:val="24"/>
        </w:rPr>
        <w:t>、第三区民集会室</w:t>
      </w:r>
      <w:r w:rsidRPr="006027E9">
        <w:rPr>
          <w:rFonts w:hAnsiTheme="minorEastAsia" w:hint="eastAsia"/>
          <w:kern w:val="0"/>
          <w:sz w:val="22"/>
        </w:rPr>
        <w:t>（区民ひろば長崎地下）</w:t>
      </w:r>
    </w:p>
    <w:p w14:paraId="7CE22BBE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26DCD5DC" w14:textId="6F7BD689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．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>介護予防大作戦</w:t>
      </w:r>
      <w:r w:rsidRPr="006027E9">
        <w:rPr>
          <w:rFonts w:asciiTheme="minorEastAsia" w:eastAsiaTheme="minorEastAsia" w:hAnsiTheme="minorEastAsia" w:hint="eastAsia"/>
          <w:bCs/>
          <w:i/>
          <w:iCs/>
          <w:sz w:val="28"/>
          <w:szCs w:val="28"/>
        </w:rPr>
        <w:t>！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>inとしま2020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　　　 　</w:t>
      </w:r>
      <w:bookmarkStart w:id="0" w:name="_Hlk50051661"/>
    </w:p>
    <w:bookmarkEnd w:id="0"/>
    <w:p w14:paraId="010522A8" w14:textId="77777777" w:rsidR="006027E9" w:rsidRPr="006027E9" w:rsidRDefault="006027E9" w:rsidP="006027E9">
      <w:pPr>
        <w:tabs>
          <w:tab w:val="left" w:pos="992"/>
        </w:tabs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[ウ</w:t>
      </w:r>
      <w:bookmarkStart w:id="1" w:name="_Hlk45108287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ォ</w:t>
      </w:r>
      <w:bookmarkEnd w:id="1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ークラリー]</w:t>
      </w:r>
    </w:p>
    <w:p w14:paraId="233A7FAD" w14:textId="77777777" w:rsidR="006027E9" w:rsidRDefault="006027E9" w:rsidP="006027E9">
      <w:pPr>
        <w:tabs>
          <w:tab w:val="left" w:pos="992"/>
        </w:tabs>
        <w:spacing w:line="500" w:lineRule="exact"/>
        <w:ind w:firstLineChars="400" w:firstLine="9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　時：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月1日(木)～８日(木)　10:00～15:00　（除く日曜日）</w:t>
      </w:r>
    </w:p>
    <w:p w14:paraId="34B30CEE" w14:textId="77777777" w:rsidR="006027E9" w:rsidRDefault="006027E9" w:rsidP="006027E9">
      <w:pPr>
        <w:tabs>
          <w:tab w:val="left" w:pos="992"/>
        </w:tabs>
        <w:spacing w:line="500" w:lineRule="exact"/>
        <w:ind w:firstLineChars="400" w:firstLine="9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計測会場：区民ひろば千早・駒込、高田介護予防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センター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、</w:t>
      </w:r>
    </w:p>
    <w:p w14:paraId="20914148" w14:textId="310555A3" w:rsidR="006027E9" w:rsidRPr="006027E9" w:rsidRDefault="006027E9" w:rsidP="006027E9">
      <w:pPr>
        <w:tabs>
          <w:tab w:val="left" w:pos="992"/>
        </w:tabs>
        <w:spacing w:line="500" w:lineRule="exact"/>
        <w:ind w:firstLineChars="900" w:firstLine="21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東池袋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フレイル対策センター</w:t>
      </w:r>
    </w:p>
    <w:p w14:paraId="7F8220C6" w14:textId="3505188D" w:rsidR="006027E9" w:rsidRPr="006027E9" w:rsidRDefault="006027E9" w:rsidP="006027E9">
      <w:pPr>
        <w:tabs>
          <w:tab w:val="left" w:pos="992"/>
        </w:tabs>
        <w:spacing w:line="500" w:lineRule="exact"/>
        <w:ind w:firstLineChars="400" w:firstLine="9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立寄会場：高齢者総合相談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センター</w:t>
      </w:r>
    </w:p>
    <w:p w14:paraId="3E303FEB" w14:textId="77777777" w:rsidR="006027E9" w:rsidRPr="006027E9" w:rsidRDefault="006027E9" w:rsidP="006027E9">
      <w:pPr>
        <w:tabs>
          <w:tab w:val="left" w:pos="992"/>
        </w:tabs>
        <w:spacing w:line="500" w:lineRule="exact"/>
        <w:ind w:firstLineChars="900" w:firstLine="21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（アトリエ、豊島区医師会、いけよんの郷、</w:t>
      </w:r>
    </w:p>
    <w:p w14:paraId="5C10FB1A" w14:textId="77777777" w:rsidR="006027E9" w:rsidRPr="006027E9" w:rsidRDefault="006027E9" w:rsidP="006027E9">
      <w:pPr>
        <w:tabs>
          <w:tab w:val="left" w:pos="992"/>
        </w:tabs>
        <w:spacing w:line="500" w:lineRule="exact"/>
        <w:ind w:firstLineChars="400" w:firstLine="96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 西部、東部、中央、ふくろう、菊かおる園の8か所）</w:t>
      </w:r>
    </w:p>
    <w:p w14:paraId="127E0165" w14:textId="64D8265B" w:rsidR="006027E9" w:rsidRPr="006027E9" w:rsidRDefault="006027E9" w:rsidP="006027E9">
      <w:pPr>
        <w:tabs>
          <w:tab w:val="left" w:pos="992"/>
        </w:tabs>
        <w:spacing w:line="500" w:lineRule="exact"/>
        <w:ind w:leftChars="400" w:left="2280" w:hangingChars="600" w:hanging="14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その他：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パソコン、折り紙の体験グループには10月8日の集合時間、</w:t>
      </w:r>
    </w:p>
    <w:p w14:paraId="07083738" w14:textId="77777777" w:rsidR="006027E9" w:rsidRPr="006027E9" w:rsidRDefault="006027E9" w:rsidP="006027E9">
      <w:pPr>
        <w:tabs>
          <w:tab w:val="left" w:pos="992"/>
        </w:tabs>
        <w:spacing w:line="500" w:lineRule="exact"/>
        <w:ind w:leftChars="1000" w:left="2100" w:firstLineChars="100" w:firstLine="2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スケジュール　等は追って連絡あり</w:t>
      </w:r>
    </w:p>
    <w:p w14:paraId="613B034F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 xml:space="preserve">　　　　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ab/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[講演会や発表会等]</w:t>
      </w:r>
    </w:p>
    <w:p w14:paraId="2FFACEBC" w14:textId="693959A6" w:rsidR="006027E9" w:rsidRPr="006027E9" w:rsidRDefault="006027E9" w:rsidP="006027E9">
      <w:pPr>
        <w:tabs>
          <w:tab w:val="left" w:pos="992"/>
        </w:tabs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日時＆場所：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月8日(木)10:00～15:00　としま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センター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ｽｸｪｱｰ（区役所）</w:t>
      </w:r>
    </w:p>
    <w:p w14:paraId="43D9BE64" w14:textId="683B9618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＊講演会：10:00～「ウィズ／ポスト新型コロナウィルス時代の介護予防」　</w:t>
      </w:r>
    </w:p>
    <w:p w14:paraId="1369CFBB" w14:textId="724354E1" w:rsidR="006027E9" w:rsidRPr="006027E9" w:rsidRDefault="006027E9" w:rsidP="006027E9">
      <w:pPr>
        <w:tabs>
          <w:tab w:val="left" w:pos="992"/>
        </w:tabs>
        <w:spacing w:line="500" w:lineRule="exact"/>
        <w:ind w:firstLineChars="800" w:firstLine="192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東京都健康長寿医療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センター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研究所　研究部長　藤原 佳典</w:t>
      </w:r>
    </w:p>
    <w:p w14:paraId="72D60708" w14:textId="53444A99" w:rsidR="006027E9" w:rsidRPr="006027E9" w:rsidRDefault="006027E9" w:rsidP="006027E9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      　　　　　　　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(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目白台・西池袋　共に14:00～16:00　)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</w:t>
      </w:r>
    </w:p>
    <w:p w14:paraId="185D17CE" w14:textId="77777777" w:rsidR="006027E9" w:rsidRPr="006027E9" w:rsidRDefault="006027E9" w:rsidP="006027E9">
      <w:pPr>
        <w:tabs>
          <w:tab w:val="left" w:pos="992"/>
        </w:tabs>
        <w:spacing w:line="500" w:lineRule="exact"/>
        <w:ind w:firstLineChars="800" w:firstLine="192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: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15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～「囲碁による認知予防」　</w:t>
      </w:r>
    </w:p>
    <w:p w14:paraId="4666E61E" w14:textId="00FDEC45" w:rsidR="006027E9" w:rsidRPr="006027E9" w:rsidRDefault="006027E9" w:rsidP="006027E9">
      <w:pPr>
        <w:tabs>
          <w:tab w:val="left" w:pos="992"/>
        </w:tabs>
        <w:spacing w:line="500" w:lineRule="exact"/>
        <w:ind w:firstLineChars="800" w:firstLine="192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東京都健康長寿医療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センター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研究所　研究員　飯塚 あい</w:t>
      </w:r>
    </w:p>
    <w:p w14:paraId="7496F426" w14:textId="5528CEB5" w:rsidR="006027E9" w:rsidRPr="006027E9" w:rsidRDefault="006027E9" w:rsidP="006027E9">
      <w:pPr>
        <w:tabs>
          <w:tab w:val="left" w:pos="992"/>
        </w:tabs>
        <w:spacing w:line="500" w:lineRule="exact"/>
        <w:ind w:left="2640" w:hangingChars="1100" w:hanging="2640"/>
        <w:jc w:val="left"/>
        <w:rPr>
          <w:rFonts w:asciiTheme="minorEastAsia" w:eastAsiaTheme="minorEastAsia" w:hAnsiTheme="minorEastAsia"/>
          <w:bCs/>
          <w:szCs w:val="21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＊舞台発表：講演会終了後～15:00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太極拳Ｇがビデオ放映にて参加</w:t>
      </w:r>
      <w:r w:rsidRPr="006027E9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Pr="006027E9">
        <w:rPr>
          <w:rFonts w:asciiTheme="minorEastAsia" w:eastAsiaTheme="minorEastAsia" w:hAnsiTheme="minorEastAsia"/>
          <w:bCs/>
          <w:szCs w:val="21"/>
        </w:rPr>
        <w:br/>
      </w:r>
      <w:r w:rsidRPr="006027E9">
        <w:rPr>
          <w:rFonts w:asciiTheme="minorEastAsia" w:eastAsiaTheme="minorEastAsia" w:hAnsiTheme="minorEastAsia" w:hint="eastAsia"/>
          <w:bCs/>
          <w:szCs w:val="21"/>
        </w:rPr>
        <w:t>(撮影済)</w:t>
      </w:r>
    </w:p>
    <w:p w14:paraId="4CE1A31D" w14:textId="77777777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＊体験コーナー：４グループ設置され、3分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/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人以内</w:t>
      </w:r>
    </w:p>
    <w:p w14:paraId="5E213B2E" w14:textId="38C08601" w:rsidR="006027E9" w:rsidRPr="006027E9" w:rsidRDefault="006027E9" w:rsidP="006027E9">
      <w:pPr>
        <w:tabs>
          <w:tab w:val="left" w:pos="992"/>
        </w:tabs>
        <w:spacing w:line="500" w:lineRule="exact"/>
        <w:ind w:firstLineChars="1100" w:firstLine="26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（折紙とパソコンが参加</w:t>
      </w:r>
    </w:p>
    <w:p w14:paraId="483F81E6" w14:textId="77777777" w:rsid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3BE84AC6" w14:textId="7DEEABBE" w:rsidR="006027E9" w:rsidRPr="006027E9" w:rsidRDefault="006027E9" w:rsidP="006027E9">
      <w:pPr>
        <w:tabs>
          <w:tab w:val="left" w:pos="992"/>
        </w:tabs>
        <w:spacing w:line="5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6027E9">
        <w:rPr>
          <w:rFonts w:asciiTheme="minorEastAsia" w:eastAsiaTheme="minorEastAsia" w:hAnsiTheme="minorEastAsia"/>
          <w:bCs/>
          <w:sz w:val="28"/>
          <w:szCs w:val="28"/>
        </w:rPr>
        <w:t>4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>．</w:t>
      </w:r>
      <w:bookmarkStart w:id="2" w:name="_Hlk24019964"/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6027E9">
        <w:rPr>
          <w:rFonts w:asciiTheme="minorEastAsia" w:eastAsiaTheme="minorEastAsia" w:hAnsiTheme="minorEastAsia"/>
          <w:bCs/>
          <w:sz w:val="28"/>
          <w:szCs w:val="28"/>
        </w:rPr>
        <w:t>10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bookmarkEnd w:id="2"/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の予定　</w:t>
      </w:r>
    </w:p>
    <w:p w14:paraId="59895975" w14:textId="77777777" w:rsidR="006027E9" w:rsidRPr="006027E9" w:rsidRDefault="006027E9" w:rsidP="006027E9">
      <w:pPr>
        <w:spacing w:line="500" w:lineRule="exact"/>
        <w:ind w:firstLineChars="150"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＊ </w:t>
      </w:r>
      <w:r w:rsidRPr="006027E9">
        <w:rPr>
          <w:rFonts w:asciiTheme="minorEastAsia" w:eastAsiaTheme="minorEastAsia" w:hAnsiTheme="minorEastAsia" w:hint="eastAsia"/>
          <w:bCs/>
          <w:spacing w:val="63"/>
          <w:kern w:val="0"/>
          <w:sz w:val="24"/>
          <w:szCs w:val="24"/>
          <w:fitText w:val="1040" w:id="-1931833344"/>
        </w:rPr>
        <w:t>ﾌｨｯﾄﾈ</w:t>
      </w:r>
      <w:r w:rsidRPr="006027E9">
        <w:rPr>
          <w:rFonts w:asciiTheme="minorEastAsia" w:eastAsiaTheme="minorEastAsia" w:hAnsiTheme="minorEastAsia" w:hint="eastAsia"/>
          <w:bCs/>
          <w:spacing w:val="6"/>
          <w:kern w:val="0"/>
          <w:sz w:val="24"/>
          <w:szCs w:val="24"/>
          <w:fitText w:val="1040" w:id="-1931833344"/>
        </w:rPr>
        <w:t>ｽ</w:t>
      </w:r>
      <w:r w:rsidRPr="006027E9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富士見台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2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日(金)、1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6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日(金)、</w:t>
      </w:r>
    </w:p>
    <w:p w14:paraId="0539BAF2" w14:textId="77777777" w:rsidR="006027E9" w:rsidRPr="006027E9" w:rsidRDefault="006027E9" w:rsidP="006027E9">
      <w:pPr>
        <w:spacing w:line="500" w:lineRule="exact"/>
        <w:ind w:firstLineChars="1150" w:firstLine="2760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長崎小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24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日(土)＆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31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日(土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) </w:t>
      </w:r>
    </w:p>
    <w:p w14:paraId="12C57670" w14:textId="77777777" w:rsidR="006027E9" w:rsidRPr="006027E9" w:rsidRDefault="006027E9" w:rsidP="006027E9">
      <w:pPr>
        <w:spacing w:line="500" w:lineRule="exact"/>
        <w:ind w:firstLineChars="150"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　　　　　（ 横尾先生　16日＆31日 ）</w:t>
      </w:r>
    </w:p>
    <w:p w14:paraId="3C5D53B8" w14:textId="77777777" w:rsidR="006027E9" w:rsidRPr="006027E9" w:rsidRDefault="006027E9" w:rsidP="006027E9">
      <w:pPr>
        <w:spacing w:line="500" w:lineRule="exact"/>
        <w:ind w:firstLineChars="350" w:firstLine="840"/>
        <w:rPr>
          <w:rFonts w:asciiTheme="minorEastAsia" w:eastAsiaTheme="minorEastAsia" w:hAnsiTheme="minorEastAsia"/>
          <w:bCs/>
          <w:sz w:val="24"/>
          <w:szCs w:val="24"/>
        </w:rPr>
      </w:pPr>
      <w:bookmarkStart w:id="3" w:name="_Hlk44689796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M</w:t>
      </w:r>
      <w:r w:rsidRPr="006027E9">
        <w:rPr>
          <w:rFonts w:asciiTheme="minorEastAsia" w:eastAsiaTheme="minorEastAsia" w:hAnsiTheme="minorEastAsia"/>
          <w:bCs/>
          <w:kern w:val="0"/>
          <w:sz w:val="24"/>
          <w:szCs w:val="24"/>
        </w:rPr>
        <w:t xml:space="preserve">  </w:t>
      </w:r>
      <w:r w:rsidRPr="006027E9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ﾚ ｸ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： 長崎小　 1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7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日(土）</w:t>
      </w:r>
      <w:bookmarkEnd w:id="3"/>
    </w:p>
    <w:p w14:paraId="63619A0D" w14:textId="77777777" w:rsidR="006027E9" w:rsidRPr="006027E9" w:rsidRDefault="006027E9" w:rsidP="006027E9">
      <w:pPr>
        <w:widowControl/>
        <w:spacing w:line="500" w:lineRule="exact"/>
        <w:ind w:firstLineChars="350" w:firstLine="8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bookmarkStart w:id="4" w:name="_Hlk44612565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旅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行 ： 富士見台 1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7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日(土)、2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4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日(土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)</w:t>
      </w:r>
      <w:bookmarkEnd w:id="4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、31日(土)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</w:t>
      </w:r>
    </w:p>
    <w:p w14:paraId="325FC741" w14:textId="77777777" w:rsidR="006027E9" w:rsidRPr="006027E9" w:rsidRDefault="006027E9" w:rsidP="006027E9">
      <w:pPr>
        <w:widowControl/>
        <w:spacing w:line="500" w:lineRule="exact"/>
        <w:ind w:firstLineChars="350" w:firstLine="8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6027E9">
        <w:rPr>
          <w:rFonts w:asciiTheme="minorEastAsia" w:eastAsiaTheme="minorEastAsia" w:hAnsiTheme="minorEastAsia" w:hint="eastAsia"/>
          <w:bCs/>
          <w:spacing w:val="60"/>
          <w:kern w:val="0"/>
          <w:sz w:val="24"/>
          <w:szCs w:val="24"/>
          <w:fitText w:val="960" w:id="-1931833343"/>
        </w:rPr>
        <w:t>折り</w:t>
      </w:r>
      <w:r w:rsidRPr="006027E9">
        <w:rPr>
          <w:rFonts w:asciiTheme="minorEastAsia" w:eastAsiaTheme="minorEastAsia" w:hAnsiTheme="minorEastAsia" w:hint="eastAsia"/>
          <w:bCs/>
          <w:kern w:val="0"/>
          <w:sz w:val="24"/>
          <w:szCs w:val="24"/>
          <w:fitText w:val="960" w:id="-1931833343"/>
        </w:rPr>
        <w:t>紙</w:t>
      </w:r>
      <w:r w:rsidRPr="006027E9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</w:t>
      </w:r>
      <w:bookmarkStart w:id="5" w:name="_Hlk44612482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富士見台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21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日(水)、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28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日(水）</w:t>
      </w:r>
      <w:bookmarkEnd w:id="5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bookmarkStart w:id="6" w:name="_Hlk44746331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p w14:paraId="1F6BDCFC" w14:textId="77777777" w:rsidR="006027E9" w:rsidRPr="006027E9" w:rsidRDefault="006027E9" w:rsidP="006027E9">
      <w:pPr>
        <w:tabs>
          <w:tab w:val="left" w:pos="9105"/>
        </w:tabs>
        <w:spacing w:line="500" w:lineRule="exact"/>
        <w:ind w:firstLineChars="350" w:firstLine="84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＊ </w:t>
      </w:r>
      <w:r w:rsidRPr="006027E9">
        <w:rPr>
          <w:rFonts w:asciiTheme="minorEastAsia" w:eastAsiaTheme="minorEastAsia" w:hAnsiTheme="minorEastAsia" w:hint="eastAsia"/>
          <w:bCs/>
          <w:w w:val="94"/>
          <w:kern w:val="0"/>
          <w:sz w:val="24"/>
          <w:szCs w:val="24"/>
          <w:fitText w:val="960" w:id="-1931833342"/>
        </w:rPr>
        <w:t>ｸﾞﾗｳﾝﾄﾞ</w:t>
      </w:r>
      <w:r w:rsidRPr="006027E9">
        <w:rPr>
          <w:rFonts w:asciiTheme="minorEastAsia" w:eastAsiaTheme="minorEastAsia" w:hAnsiTheme="minorEastAsia" w:hint="eastAsia"/>
          <w:bCs/>
          <w:spacing w:val="3"/>
          <w:w w:val="94"/>
          <w:kern w:val="0"/>
          <w:sz w:val="24"/>
          <w:szCs w:val="24"/>
          <w:fitText w:val="960" w:id="-1931833342"/>
        </w:rPr>
        <w:t>G</w:t>
      </w:r>
      <w:r w:rsidRPr="006027E9">
        <w:rPr>
          <w:rFonts w:asciiTheme="minorEastAsia" w:eastAsiaTheme="minorEastAsia" w:hAnsiTheme="minorEastAsia"/>
          <w:bCs/>
          <w:kern w:val="0"/>
          <w:sz w:val="24"/>
          <w:szCs w:val="24"/>
        </w:rPr>
        <w:t xml:space="preserve">  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: 目白台   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6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</w:t>
      </w:r>
      <w:bookmarkStart w:id="7" w:name="_Hlk32740739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火)、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27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日(火）</w:t>
      </w:r>
      <w:bookmarkEnd w:id="7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、 </w:t>
      </w:r>
    </w:p>
    <w:p w14:paraId="08097742" w14:textId="77777777" w:rsidR="006027E9" w:rsidRPr="006027E9" w:rsidRDefault="006027E9" w:rsidP="006027E9">
      <w:pPr>
        <w:tabs>
          <w:tab w:val="left" w:pos="9105"/>
        </w:tabs>
        <w:spacing w:line="500" w:lineRule="exact"/>
        <w:ind w:firstLineChars="1050" w:firstLine="252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西池袋　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>4</w:t>
      </w:r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>日(日)、25日(日)</w:t>
      </w:r>
      <w:r w:rsidRPr="006027E9">
        <w:rPr>
          <w:rFonts w:asciiTheme="minorEastAsia" w:eastAsiaTheme="minorEastAsia" w:hAnsiTheme="minorEastAsia"/>
          <w:bCs/>
          <w:sz w:val="24"/>
          <w:szCs w:val="24"/>
        </w:rPr>
        <w:t xml:space="preserve">  </w:t>
      </w:r>
      <w:bookmarkEnd w:id="6"/>
      <w:r w:rsidRPr="006027E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p w14:paraId="7DC69E13" w14:textId="358B28D4" w:rsidR="00EB11FB" w:rsidRPr="006027E9" w:rsidRDefault="006027E9" w:rsidP="006027E9">
      <w:pPr>
        <w:spacing w:line="500" w:lineRule="exact"/>
        <w:jc w:val="right"/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以上</w:t>
      </w:r>
      <w:r w:rsidRPr="006027E9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</w:t>
      </w:r>
    </w:p>
    <w:sectPr w:rsidR="00EB11FB" w:rsidRPr="006027E9" w:rsidSect="00602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4A"/>
    <w:rsid w:val="0035195B"/>
    <w:rsid w:val="003F790A"/>
    <w:rsid w:val="004F43E1"/>
    <w:rsid w:val="006027E9"/>
    <w:rsid w:val="00652D8C"/>
    <w:rsid w:val="0065400C"/>
    <w:rsid w:val="00791E74"/>
    <w:rsid w:val="007B54FE"/>
    <w:rsid w:val="009131CA"/>
    <w:rsid w:val="00920D4A"/>
    <w:rsid w:val="00960839"/>
    <w:rsid w:val="00A90B48"/>
    <w:rsid w:val="00E63AA2"/>
    <w:rsid w:val="00EB11FB"/>
    <w:rsid w:val="00EB1F70"/>
    <w:rsid w:val="00E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BCE24"/>
  <w15:chartTrackingRefBased/>
  <w15:docId w15:val="{F62BC961-1FCD-4D61-B5F5-D545270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131CA"/>
    <w:rPr>
      <w:rFonts w:asciiTheme="minorEastAsia" w:eastAsiaTheme="minorEastAsia" w:hAnsi="Courier New" w:cs="Courier New"/>
    </w:rPr>
  </w:style>
  <w:style w:type="character" w:customStyle="1" w:styleId="a5">
    <w:name w:val="書式なし (文字)"/>
    <w:basedOn w:val="a0"/>
    <w:link w:val="a4"/>
    <w:uiPriority w:val="99"/>
    <w:rsid w:val="009131CA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 進</cp:lastModifiedBy>
  <cp:revision>12</cp:revision>
  <cp:lastPrinted>2020-12-27T01:22:00Z</cp:lastPrinted>
  <dcterms:created xsi:type="dcterms:W3CDTF">2020-09-10T07:27:00Z</dcterms:created>
  <dcterms:modified xsi:type="dcterms:W3CDTF">2020-12-27T01:22:00Z</dcterms:modified>
</cp:coreProperties>
</file>