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/>
          <w:sz w:val="24"/>
          <w:szCs w:val="24"/>
        </w:rPr>
      </w:pPr>
      <w:bookmarkStart w:id="0" w:name="_GoBack"/>
      <w:bookmarkEnd w:id="0"/>
      <w:r w:rsidRPr="00DB4352">
        <w:rPr>
          <w:rFonts w:ascii="游ゴシック" w:eastAsia="游ゴシック" w:hAnsi="游ゴシック"/>
          <w:sz w:val="24"/>
          <w:szCs w:val="24"/>
        </w:rPr>
        <w:tab/>
      </w:r>
    </w:p>
    <w:p w:rsidR="00DB4352" w:rsidRPr="00DB4352" w:rsidRDefault="00DB4352" w:rsidP="00DB4352">
      <w:pPr>
        <w:snapToGrid w:val="0"/>
        <w:spacing w:line="360" w:lineRule="auto"/>
        <w:jc w:val="center"/>
        <w:rPr>
          <w:rFonts w:ascii="游ゴシック" w:eastAsia="游ゴシック" w:hAnsi="游ゴシック" w:hint="eastAsia"/>
          <w:sz w:val="32"/>
          <w:szCs w:val="24"/>
        </w:rPr>
      </w:pPr>
      <w:r w:rsidRPr="00DB4352">
        <w:rPr>
          <w:rFonts w:ascii="游ゴシック" w:eastAsia="游ゴシック" w:hAnsi="游ゴシック" w:hint="eastAsia"/>
          <w:sz w:val="32"/>
          <w:szCs w:val="24"/>
        </w:rPr>
        <w:t>平成30年度・第8回運営委員会・議事録</w:t>
      </w:r>
    </w:p>
    <w:p w:rsidR="00DB4352" w:rsidRPr="00DB4352" w:rsidRDefault="00DB4352" w:rsidP="00DB4352">
      <w:pPr>
        <w:snapToGrid w:val="0"/>
        <w:spacing w:line="360" w:lineRule="auto"/>
        <w:jc w:val="center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平成30年11月14日（水）　10時～11時00分　　於　ながさき活動室</w:t>
      </w:r>
    </w:p>
    <w:p w:rsidR="00DB4352" w:rsidRDefault="00DB4352" w:rsidP="00DB4352">
      <w:pPr>
        <w:snapToGrid w:val="0"/>
        <w:spacing w:line="360" w:lineRule="auto"/>
        <w:rPr>
          <w:rFonts w:ascii="游ゴシック" w:eastAsia="游ゴシック" w:hAnsi="游ゴシック"/>
          <w:sz w:val="24"/>
          <w:szCs w:val="24"/>
        </w:rPr>
      </w:pP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１.</w:t>
      </w:r>
      <w:r>
        <w:rPr>
          <w:rFonts w:ascii="游ゴシック" w:eastAsia="游ゴシック" w:hAnsi="游ゴシック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みーんなのひろばまつり　　　　　　　　　　　　　　　　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日時＆場所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：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11月17(土) 13：00～15:30 （12：30集合）　区民ひろば長崎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　　　　　　　　　＊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体力測定に「元気！ながさきの会」の協力要請があり、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　　　　　　　　　紅谷、立花、市川、野村の4人が測定補助として参加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 ２．ニューイアーコンサート</w:t>
      </w:r>
      <w:r w:rsidRPr="00DB4352">
        <w:rPr>
          <w:rFonts w:ascii="游ゴシック" w:eastAsia="游ゴシック" w:hAnsi="游ゴシック" w:hint="eastAsia"/>
          <w:sz w:val="24"/>
          <w:szCs w:val="24"/>
        </w:rPr>
        <w:tab/>
        <w:t xml:space="preserve">　　　　　　　　　　　　　　　　　　  　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 　　開催日時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：　2019年1月26日(土) 1５：00～16:30</w:t>
      </w:r>
    </w:p>
    <w:p w:rsidR="00DB4352" w:rsidRPr="00DB4352" w:rsidRDefault="00DB4352" w:rsidP="00DB4352">
      <w:pPr>
        <w:snapToGrid w:val="0"/>
        <w:spacing w:line="360" w:lineRule="auto"/>
        <w:ind w:firstLineChars="250" w:firstLine="60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会 場 他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：　カトリック豊島教会にてノイエ・ハイマート合奏団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　　　　　　　　 </w:t>
      </w:r>
      <w:r>
        <w:rPr>
          <w:rFonts w:ascii="游ゴシック" w:eastAsia="游ゴシック" w:hAnsi="游ゴシック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清水 理恵（ソプラノ独奏）、 佐藤 美代子（ヴァイオリン演奏）他</w:t>
      </w:r>
    </w:p>
    <w:p w:rsidR="00DB4352" w:rsidRPr="00DB4352" w:rsidRDefault="00DB4352" w:rsidP="00DB4352">
      <w:pPr>
        <w:snapToGrid w:val="0"/>
        <w:spacing w:line="360" w:lineRule="auto"/>
        <w:ind w:firstLineChars="900" w:firstLine="216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＊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ポスター作成はパソコン(火・午後)担当で12月12日の運営</w:t>
      </w:r>
    </w:p>
    <w:p w:rsidR="00DB4352" w:rsidRPr="00DB4352" w:rsidRDefault="00DB4352" w:rsidP="00DB4352">
      <w:pPr>
        <w:snapToGrid w:val="0"/>
        <w:spacing w:line="360" w:lineRule="auto"/>
        <w:ind w:firstLineChars="900" w:firstLine="216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委員会までに作成　（A4X20枚、A3X30枚、1/4X280枚）</w:t>
      </w:r>
    </w:p>
    <w:p w:rsidR="00DB4352" w:rsidRPr="00DB4352" w:rsidRDefault="00DB4352" w:rsidP="00DB4352">
      <w:pPr>
        <w:snapToGrid w:val="0"/>
        <w:spacing w:line="360" w:lineRule="auto"/>
        <w:ind w:firstLineChars="900" w:firstLine="216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＊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運営委員は11時集合、受付等の役割分担は12月12日に協議　　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　　　　　　　　　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３．介護予防リーダー養成講座　(募集に先駆け事前説明会)　　　　　　　　　</w:t>
      </w:r>
    </w:p>
    <w:p w:rsidR="00DB4352" w:rsidRDefault="00DB4352" w:rsidP="00DB4352">
      <w:pPr>
        <w:snapToGrid w:val="0"/>
        <w:spacing w:line="360" w:lineRule="auto"/>
        <w:rPr>
          <w:rFonts w:ascii="游ゴシック" w:eastAsia="游ゴシック" w:hAnsi="游ゴシック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 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日時＆場所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：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11月27(火) 15：30～16:30、</w:t>
      </w:r>
    </w:p>
    <w:p w:rsidR="00DB4352" w:rsidRDefault="00DB4352" w:rsidP="00DB4352">
      <w:pPr>
        <w:snapToGrid w:val="0"/>
        <w:spacing w:line="360" w:lineRule="auto"/>
        <w:ind w:firstLineChars="800" w:firstLine="1920"/>
        <w:rPr>
          <w:rFonts w:ascii="游ゴシック" w:eastAsia="游ゴシック" w:hAnsi="游ゴシック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としま南池袋</w:t>
      </w:r>
      <w:r>
        <w:rPr>
          <w:rFonts w:ascii="游ゴシック" w:eastAsia="游ゴシック" w:hAnsi="游ゴシック" w:hint="eastAsia"/>
          <w:sz w:val="24"/>
          <w:szCs w:val="24"/>
        </w:rPr>
        <w:t>ミーティングルーム</w:t>
      </w: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（南池袋2-34-5藤和第２ビル302号室）　　　　　　　　　　　　　　　　　　　　　　　　　　</w:t>
      </w:r>
    </w:p>
    <w:p w:rsidR="00DB4352" w:rsidRDefault="00DB4352" w:rsidP="00DB4352">
      <w:pPr>
        <w:snapToGrid w:val="0"/>
        <w:spacing w:line="360" w:lineRule="auto"/>
        <w:rPr>
          <w:rFonts w:ascii="游ゴシック" w:eastAsia="游ゴシック" w:hAnsi="游ゴシック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      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＊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申込みは11月19日（月）までに高齢者福祉課（森下、佐藤）へ、</w:t>
      </w:r>
    </w:p>
    <w:p w:rsidR="00DB4352" w:rsidRDefault="00DB4352" w:rsidP="00DB4352">
      <w:pPr>
        <w:snapToGrid w:val="0"/>
        <w:spacing w:line="360" w:lineRule="auto"/>
        <w:ind w:firstLineChars="900" w:firstLine="2160"/>
        <w:rPr>
          <w:rFonts w:ascii="游ゴシック" w:eastAsia="游ゴシック" w:hAnsi="游ゴシック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高齢者福祉課からのチラシは各グループに配布</w:t>
      </w:r>
    </w:p>
    <w:p w:rsidR="00DB4352" w:rsidRDefault="00DB4352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br w:type="page"/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４．昔あそびの会　　　　　　　　　　　　　　　　　　　　　　　　</w:t>
      </w:r>
    </w:p>
    <w:p w:rsidR="00DB4352" w:rsidRPr="00DB4352" w:rsidRDefault="00DB4352" w:rsidP="00DB4352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日時＆場所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：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2019年1月11(金)＆2月18日（月） 9：35～10:20　長崎小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　　　　　　　＊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長崎小から1年生を対象に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”昔あそび”（コマ、メンコ、お手玉、</w:t>
      </w:r>
    </w:p>
    <w:p w:rsidR="00DB4352" w:rsidRDefault="00DB4352" w:rsidP="00DB4352">
      <w:pPr>
        <w:snapToGrid w:val="0"/>
        <w:spacing w:line="360" w:lineRule="auto"/>
        <w:ind w:firstLineChars="800" w:firstLine="1920"/>
        <w:rPr>
          <w:rFonts w:ascii="游ゴシック" w:eastAsia="游ゴシック" w:hAnsi="游ゴシック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おはじき等）について、当会に出演依頼があり参加者（7,8名）を</w:t>
      </w:r>
    </w:p>
    <w:p w:rsidR="00DB4352" w:rsidRPr="00DB4352" w:rsidRDefault="00DB4352" w:rsidP="00DB4352">
      <w:pPr>
        <w:snapToGrid w:val="0"/>
        <w:spacing w:line="360" w:lineRule="auto"/>
        <w:ind w:firstLineChars="800" w:firstLine="192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12月12日の運営委員会までに募集　　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/>
          <w:sz w:val="24"/>
          <w:szCs w:val="24"/>
        </w:rPr>
      </w:pP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５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.　</w:t>
      </w: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グループ活動発表会　（としま産業振興プラザIKE・Biz）　</w:t>
      </w:r>
    </w:p>
    <w:p w:rsidR="00DB4352" w:rsidRPr="00DB4352" w:rsidRDefault="00DB4352" w:rsidP="00DB4352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日時＆会場 ： 10月18</w:t>
      </w:r>
      <w:r>
        <w:rPr>
          <w:rFonts w:ascii="游ゴシック" w:eastAsia="游ゴシック" w:hAnsi="游ゴシック" w:hint="eastAsia"/>
          <w:sz w:val="24"/>
          <w:szCs w:val="24"/>
        </w:rPr>
        <w:t>日</w:t>
      </w: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(木) 13：30～16:30　</w:t>
      </w:r>
    </w:p>
    <w:p w:rsidR="00DB4352" w:rsidRPr="00DB4352" w:rsidRDefault="00DB4352" w:rsidP="00DB4352">
      <w:pPr>
        <w:snapToGrid w:val="0"/>
        <w:spacing w:line="360" w:lineRule="auto"/>
        <w:ind w:firstLineChars="700" w:firstLine="168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＊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参加者は合計78名(招待6＋会員72)</w:t>
      </w:r>
    </w:p>
    <w:p w:rsid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６.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老年学・老年医学の公開講座</w:t>
      </w:r>
    </w:p>
    <w:p w:rsidR="00DB4352" w:rsidRPr="00DB4352" w:rsidRDefault="00DB4352" w:rsidP="00DB4352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日時＆会場 ：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11月28日(水)13:15～16：15　北とぴあ さくらホール</w:t>
      </w:r>
    </w:p>
    <w:p w:rsidR="00DB4352" w:rsidRPr="00DB4352" w:rsidRDefault="00D320BA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="00DB4352" w:rsidRPr="00DB4352">
        <w:rPr>
          <w:rFonts w:ascii="游ゴシック" w:eastAsia="游ゴシック" w:hAnsi="游ゴシック" w:hint="eastAsia"/>
          <w:sz w:val="24"/>
          <w:szCs w:val="24"/>
        </w:rPr>
        <w:t>「フレイルについて」　東京都健康長寿医療センター 主催</w:t>
      </w:r>
    </w:p>
    <w:p w:rsidR="00DB4352" w:rsidRPr="00DB4352" w:rsidRDefault="00DB4352" w:rsidP="00D320BA">
      <w:pPr>
        <w:snapToGrid w:val="0"/>
        <w:spacing w:line="360" w:lineRule="auto"/>
        <w:ind w:leftChars="600" w:left="126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1）</w:t>
      </w:r>
      <w:r w:rsidRPr="00DB4352">
        <w:rPr>
          <w:rFonts w:ascii="游ゴシック" w:eastAsia="游ゴシック" w:hAnsi="游ゴシック" w:hint="eastAsia"/>
          <w:sz w:val="24"/>
          <w:szCs w:val="24"/>
        </w:rPr>
        <w:tab/>
        <w:t>「フレイルの予防になぜ運動と食事が重要か」　副所長　重本 和宏</w:t>
      </w:r>
    </w:p>
    <w:p w:rsidR="00DB4352" w:rsidRPr="00DB4352" w:rsidRDefault="00DB4352" w:rsidP="00D320BA">
      <w:pPr>
        <w:snapToGrid w:val="0"/>
        <w:spacing w:line="360" w:lineRule="auto"/>
        <w:ind w:leftChars="600" w:left="126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2）</w:t>
      </w:r>
      <w:r w:rsidRPr="00DB4352">
        <w:rPr>
          <w:rFonts w:ascii="游ゴシック" w:eastAsia="游ゴシック" w:hAnsi="游ゴシック" w:hint="eastAsia"/>
          <w:sz w:val="24"/>
          <w:szCs w:val="24"/>
        </w:rPr>
        <w:tab/>
        <w:t>「加齢による物忘れと認知症の違い」　　　   研究員  石橋 賢士</w:t>
      </w:r>
    </w:p>
    <w:p w:rsidR="00DB4352" w:rsidRPr="00DB4352" w:rsidRDefault="00DB4352" w:rsidP="00D320BA">
      <w:pPr>
        <w:snapToGrid w:val="0"/>
        <w:spacing w:line="360" w:lineRule="auto"/>
        <w:ind w:leftChars="600" w:left="126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3）</w:t>
      </w:r>
      <w:r w:rsidRPr="00DB4352">
        <w:rPr>
          <w:rFonts w:ascii="游ゴシック" w:eastAsia="游ゴシック" w:hAnsi="游ゴシック" w:hint="eastAsia"/>
          <w:sz w:val="24"/>
          <w:szCs w:val="24"/>
        </w:rPr>
        <w:tab/>
        <w:t xml:space="preserve">「外出と交流のススメ」　　　　　　　　　 　研究部長 藤原 佳典　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　　　　＊</w:t>
      </w:r>
      <w:r w:rsidR="00D320BA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参加者には交通費支給 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/>
          <w:sz w:val="24"/>
          <w:szCs w:val="24"/>
        </w:rPr>
      </w:pPr>
      <w:r w:rsidRPr="00DB4352">
        <w:rPr>
          <w:rFonts w:ascii="游ゴシック" w:eastAsia="游ゴシック" w:hAnsi="游ゴシック"/>
          <w:sz w:val="24"/>
          <w:szCs w:val="24"/>
        </w:rPr>
        <w:t xml:space="preserve"> 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７</w:t>
      </w:r>
      <w:r w:rsidR="00D320BA">
        <w:rPr>
          <w:rFonts w:ascii="游ゴシック" w:eastAsia="游ゴシック" w:hAnsi="游ゴシック" w:hint="eastAsia"/>
          <w:sz w:val="24"/>
          <w:szCs w:val="24"/>
        </w:rPr>
        <w:t xml:space="preserve">.　</w:t>
      </w: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復興期の福祉・保健・医療のあり方 （東日本大震災から学ぶ）　　　　  　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　  日時＆場所</w:t>
      </w:r>
      <w:r w:rsidR="00D320BA" w:rsidRPr="00DB4352">
        <w:rPr>
          <w:rFonts w:ascii="游ゴシック" w:eastAsia="游ゴシック" w:hAnsi="游ゴシック" w:hint="eastAsia"/>
          <w:sz w:val="24"/>
          <w:szCs w:val="24"/>
        </w:rPr>
        <w:t xml:space="preserve"> ：</w:t>
      </w:r>
      <w:r w:rsidR="00D320BA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11月30日(金) 15：00～18：15　東京都健康長寿医療センター</w:t>
      </w:r>
    </w:p>
    <w:p w:rsidR="00DB4352" w:rsidRPr="00DB4352" w:rsidRDefault="00D320BA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="00DB4352" w:rsidRPr="00DB4352">
        <w:rPr>
          <w:rFonts w:ascii="游ゴシック" w:eastAsia="游ゴシック" w:hAnsi="游ゴシック" w:hint="eastAsia"/>
          <w:sz w:val="24"/>
          <w:szCs w:val="24"/>
        </w:rPr>
        <w:t>＊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DB4352" w:rsidRPr="00DB4352">
        <w:rPr>
          <w:rFonts w:ascii="游ゴシック" w:eastAsia="游ゴシック" w:hAnsi="游ゴシック" w:hint="eastAsia"/>
          <w:sz w:val="24"/>
          <w:szCs w:val="24"/>
        </w:rPr>
        <w:t xml:space="preserve">第１部 シンポジウム（大淵 修一氏他）　</w:t>
      </w:r>
    </w:p>
    <w:p w:rsidR="00DB4352" w:rsidRPr="00DB4352" w:rsidRDefault="00D320BA" w:rsidP="00D320BA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  </w:t>
      </w:r>
      <w:r w:rsidR="00DB4352" w:rsidRPr="00DB4352">
        <w:rPr>
          <w:rFonts w:ascii="游ゴシック" w:eastAsia="游ゴシック" w:hAnsi="游ゴシック" w:hint="eastAsia"/>
          <w:sz w:val="24"/>
          <w:szCs w:val="24"/>
        </w:rPr>
        <w:t>第２部 基調講演（菅原 茂氏）</w:t>
      </w:r>
    </w:p>
    <w:p w:rsidR="00D320BA" w:rsidRDefault="00D320BA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br w:type="page"/>
      </w:r>
    </w:p>
    <w:p w:rsidR="00DB4352" w:rsidRPr="00D320BA" w:rsidRDefault="00DB4352" w:rsidP="00DB4352">
      <w:pPr>
        <w:snapToGrid w:val="0"/>
        <w:spacing w:line="360" w:lineRule="auto"/>
        <w:rPr>
          <w:rFonts w:ascii="游ゴシック" w:eastAsia="游ゴシック" w:hAnsi="游ゴシック"/>
          <w:sz w:val="24"/>
          <w:szCs w:val="24"/>
        </w:rPr>
      </w:pP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８</w:t>
      </w:r>
      <w:r w:rsidR="00D320BA">
        <w:rPr>
          <w:rFonts w:ascii="游ゴシック" w:eastAsia="游ゴシック" w:hAnsi="游ゴシック" w:hint="eastAsia"/>
          <w:sz w:val="24"/>
          <w:szCs w:val="24"/>
        </w:rPr>
        <w:t xml:space="preserve">.　</w:t>
      </w: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日本応用老年学会大会　　　　　　 　　　 　　　　　    　 　  </w:t>
      </w:r>
    </w:p>
    <w:p w:rsidR="00DB4352" w:rsidRPr="00DB4352" w:rsidRDefault="00DB4352" w:rsidP="00D320BA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日時＆場所</w:t>
      </w:r>
      <w:r w:rsidR="00D320BA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D320BA" w:rsidRPr="00DB4352">
        <w:rPr>
          <w:rFonts w:ascii="游ゴシック" w:eastAsia="游ゴシック" w:hAnsi="游ゴシック" w:hint="eastAsia"/>
          <w:sz w:val="24"/>
          <w:szCs w:val="24"/>
        </w:rPr>
        <w:t>：</w:t>
      </w:r>
      <w:r w:rsidR="00D320BA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10月20日（土）、21日(日)　</w:t>
      </w:r>
    </w:p>
    <w:p w:rsidR="00DB4352" w:rsidRPr="00DB4352" w:rsidRDefault="00DB4352" w:rsidP="00D320BA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東京都長寿健康医療ｾﾝﾀｰ研究所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       演　題　：　健康寿命の延伸と応用老年学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　　　 </w:t>
      </w:r>
      <w:r w:rsidR="00D320BA">
        <w:rPr>
          <w:rFonts w:ascii="游ゴシック" w:eastAsia="游ゴシック" w:hAnsi="游ゴシック" w:hint="eastAsia"/>
          <w:sz w:val="24"/>
          <w:szCs w:val="24"/>
        </w:rPr>
        <w:t xml:space="preserve">   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　　　　＊21日（日）は伊藤代表がプレゼンに参加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　　　   　　　　　　　　　　　　　　　　　　　　　　　　　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９</w:t>
      </w:r>
      <w:r w:rsidR="00D320BA">
        <w:rPr>
          <w:rFonts w:ascii="游ゴシック" w:eastAsia="游ゴシック" w:hAnsi="游ゴシック" w:hint="eastAsia"/>
          <w:sz w:val="24"/>
          <w:szCs w:val="24"/>
        </w:rPr>
        <w:t xml:space="preserve">.　</w:t>
      </w: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地域包括ケアシステムと在宅医療　　　　　　　　　　　　 　　　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D320BA">
        <w:rPr>
          <w:rFonts w:ascii="游ゴシック" w:eastAsia="游ゴシック" w:hAnsi="游ゴシック" w:hint="eastAsia"/>
          <w:sz w:val="24"/>
          <w:szCs w:val="24"/>
        </w:rPr>
        <w:t xml:space="preserve">   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日時＆場所</w:t>
      </w:r>
      <w:r w:rsidR="00D320BA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D320BA" w:rsidRPr="00DB4352">
        <w:rPr>
          <w:rFonts w:ascii="游ゴシック" w:eastAsia="游ゴシック" w:hAnsi="游ゴシック" w:hint="eastAsia"/>
          <w:sz w:val="24"/>
          <w:szCs w:val="24"/>
        </w:rPr>
        <w:t>：</w:t>
      </w:r>
      <w:r w:rsidR="00D320BA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12月19日(水) 17：00～20：00　としまセンタースクエア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　　　　　　　　</w:t>
      </w:r>
      <w:r w:rsidR="00D320BA">
        <w:rPr>
          <w:rFonts w:ascii="游ゴシック" w:eastAsia="游ゴシック" w:hAnsi="游ゴシック" w:hint="eastAsia"/>
          <w:sz w:val="24"/>
          <w:szCs w:val="24"/>
        </w:rPr>
        <w:t xml:space="preserve">  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＊あうるへるすの会 主催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10.　自殺対策　　　　　　　　　　　　　　　　　　　　　　　　　</w:t>
      </w:r>
    </w:p>
    <w:p w:rsidR="00D320BA" w:rsidRDefault="00DB4352" w:rsidP="00D320BA">
      <w:pPr>
        <w:snapToGrid w:val="0"/>
        <w:spacing w:line="360" w:lineRule="auto"/>
        <w:ind w:firstLineChars="300" w:firstLine="720"/>
        <w:rPr>
          <w:rFonts w:ascii="游ゴシック" w:eastAsia="游ゴシック" w:hAnsi="游ゴシック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「自殺</w:t>
      </w:r>
      <w:r w:rsidR="00D320BA">
        <w:rPr>
          <w:rFonts w:ascii="游ゴシック" w:eastAsia="游ゴシック" w:hAnsi="游ゴシック" w:hint="eastAsia"/>
          <w:sz w:val="24"/>
          <w:szCs w:val="24"/>
        </w:rPr>
        <w:t>対策計画」について寄与している地域団体として、「元気！ながさき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の会」の</w:t>
      </w:r>
    </w:p>
    <w:p w:rsidR="00DB4352" w:rsidRPr="00DB4352" w:rsidRDefault="00DB4352" w:rsidP="00D320BA">
      <w:pPr>
        <w:snapToGrid w:val="0"/>
        <w:spacing w:line="360" w:lineRule="auto"/>
        <w:ind w:firstLineChars="300" w:firstLine="72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名前を出したいとの区の要望に、既に運営委員の了解を得ている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D320BA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＊現在１００頁の冊子を作成中で、１２月の “広報誌としま” に掲載予定</w:t>
      </w: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/>
          <w:sz w:val="24"/>
          <w:szCs w:val="24"/>
        </w:rPr>
      </w:pPr>
    </w:p>
    <w:p w:rsidR="00DB4352" w:rsidRPr="00DB4352" w:rsidRDefault="00DB4352" w:rsidP="00DB4352">
      <w:pPr>
        <w:snapToGrid w:val="0"/>
        <w:spacing w:line="360" w:lineRule="auto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11.　</w:t>
      </w:r>
      <w:r w:rsidR="008D4D71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8D4D71">
        <w:rPr>
          <w:rFonts w:ascii="Segoe UI Symbol" w:eastAsia="游ゴシック" w:hAnsi="Segoe UI Symbol" w:cs="Segoe UI Symbol" w:hint="eastAsia"/>
          <w:sz w:val="24"/>
          <w:szCs w:val="24"/>
        </w:rPr>
        <w:t>１２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月の予定</w:t>
      </w:r>
      <w:r w:rsidRPr="00DB4352">
        <w:rPr>
          <w:rFonts w:ascii="游ゴシック" w:eastAsia="游ゴシック" w:hAnsi="游ゴシック" w:hint="eastAsia"/>
          <w:sz w:val="24"/>
          <w:szCs w:val="24"/>
        </w:rPr>
        <w:tab/>
      </w:r>
      <w:r w:rsidRPr="00DB4352">
        <w:rPr>
          <w:rFonts w:ascii="游ゴシック" w:eastAsia="游ゴシック" w:hAnsi="游ゴシック" w:hint="eastAsia"/>
          <w:sz w:val="24"/>
          <w:szCs w:val="24"/>
        </w:rPr>
        <w:tab/>
      </w:r>
      <w:r w:rsidRPr="00DB4352">
        <w:rPr>
          <w:rFonts w:ascii="游ゴシック" w:eastAsia="游ゴシック" w:hAnsi="游ゴシック" w:hint="eastAsia"/>
          <w:sz w:val="24"/>
          <w:szCs w:val="24"/>
        </w:rPr>
        <w:tab/>
      </w:r>
      <w:r w:rsidRPr="00DB4352">
        <w:rPr>
          <w:rFonts w:ascii="游ゴシック" w:eastAsia="游ゴシック" w:hAnsi="游ゴシック" w:hint="eastAsia"/>
          <w:sz w:val="24"/>
          <w:szCs w:val="24"/>
        </w:rPr>
        <w:tab/>
      </w:r>
    </w:p>
    <w:p w:rsidR="00DB4352" w:rsidRPr="00DB4352" w:rsidRDefault="00DB4352" w:rsidP="008D4D71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＊ ﾌｨｯﾄﾈｽ</w:t>
      </w:r>
      <w:r w:rsidR="008D4D71">
        <w:rPr>
          <w:rFonts w:ascii="游ゴシック" w:eastAsia="游ゴシック" w:hAnsi="游ゴシック"/>
          <w:sz w:val="24"/>
          <w:szCs w:val="24"/>
        </w:rPr>
        <w:tab/>
      </w: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 :</w:t>
      </w:r>
      <w:r w:rsidR="00EB1676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 富士見台 7日(金)＆21日（金）、  長崎小 1日(土)＆15日(土)</w:t>
      </w:r>
    </w:p>
    <w:p w:rsidR="00DB4352" w:rsidRPr="00DB4352" w:rsidRDefault="00DB4352" w:rsidP="008D4D71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＊ 吹  矢</w:t>
      </w:r>
      <w:r w:rsidR="008D4D71">
        <w:rPr>
          <w:rFonts w:ascii="游ゴシック" w:eastAsia="游ゴシック" w:hAnsi="游ゴシック"/>
          <w:sz w:val="24"/>
          <w:szCs w:val="24"/>
        </w:rPr>
        <w:tab/>
      </w:r>
      <w:r w:rsidR="008D4D71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: </w:t>
      </w:r>
      <w:r w:rsidR="00EB1676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富士見台 7日（金）＆21日（金）   14</w:t>
      </w:r>
      <w:r w:rsidR="00EB1676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:</w:t>
      </w:r>
      <w:r w:rsidR="00EB1676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30～16：00   上田講師</w:t>
      </w:r>
    </w:p>
    <w:p w:rsidR="00DB4352" w:rsidRPr="00DB4352" w:rsidRDefault="00DB4352" w:rsidP="00EB1676">
      <w:pPr>
        <w:snapToGrid w:val="0"/>
        <w:spacing w:line="360" w:lineRule="auto"/>
        <w:ind w:firstLineChars="400" w:firstLine="96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〃　</w:t>
      </w:r>
      <w:r w:rsidR="00EB1676">
        <w:rPr>
          <w:rFonts w:ascii="游ゴシック" w:eastAsia="游ゴシック" w:hAnsi="游ゴシック"/>
          <w:sz w:val="24"/>
          <w:szCs w:val="24"/>
        </w:rPr>
        <w:tab/>
      </w:r>
      <w:r w:rsidR="00EB1676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EB1676" w:rsidRPr="00DB4352">
        <w:rPr>
          <w:rFonts w:ascii="游ゴシック" w:eastAsia="游ゴシック" w:hAnsi="游ゴシック" w:hint="eastAsia"/>
          <w:sz w:val="24"/>
          <w:szCs w:val="24"/>
        </w:rPr>
        <w:t>:</w:t>
      </w: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EB1676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長 　崎  1日（土）＆17日（月）   14：30～16：00 　上田講師</w:t>
      </w:r>
    </w:p>
    <w:p w:rsidR="00DB4352" w:rsidRPr="00DB4352" w:rsidRDefault="00DB4352" w:rsidP="00EB1676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＊ ﾐｭｰｼﾞｯｸﾚｸ ： 長崎小  15日（土）</w:t>
      </w:r>
    </w:p>
    <w:p w:rsidR="00DB4352" w:rsidRPr="00DB4352" w:rsidRDefault="00DB4352" w:rsidP="00EB1676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＊ 折 り 紙</w:t>
      </w:r>
      <w:r w:rsidR="00EB1676">
        <w:rPr>
          <w:rFonts w:ascii="游ゴシック" w:eastAsia="游ゴシック" w:hAnsi="游ゴシック" w:hint="eastAsia"/>
          <w:sz w:val="24"/>
          <w:szCs w:val="24"/>
        </w:rPr>
        <w:t xml:space="preserve">  </w:t>
      </w:r>
      <w:r w:rsidR="00EB1676" w:rsidRPr="00DB4352">
        <w:rPr>
          <w:rFonts w:ascii="游ゴシック" w:eastAsia="游ゴシック" w:hAnsi="游ゴシック" w:hint="eastAsia"/>
          <w:sz w:val="24"/>
          <w:szCs w:val="24"/>
        </w:rPr>
        <w:t>：</w:t>
      </w:r>
      <w:r w:rsidR="00EB1676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富士見台 19日（水）＆26日（水） </w:t>
      </w:r>
    </w:p>
    <w:p w:rsidR="00DB4352" w:rsidRPr="00DB4352" w:rsidRDefault="00DB4352" w:rsidP="00EB1676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 xml:space="preserve">＊ 囲  碁    ： 長崎ｼﾆｱ活動室　1日（土）　8日（土）＆　22日（土）　　　　　　　　　　</w:t>
      </w:r>
    </w:p>
    <w:p w:rsidR="00DB4352" w:rsidRPr="00DB4352" w:rsidRDefault="00DB4352" w:rsidP="00EB1676">
      <w:pPr>
        <w:snapToGrid w:val="0"/>
        <w:spacing w:line="360" w:lineRule="auto"/>
        <w:ind w:firstLineChars="200" w:firstLine="480"/>
        <w:rPr>
          <w:rFonts w:ascii="游ゴシック" w:eastAsia="游ゴシック" w:hAnsi="游ゴシック" w:hint="eastAsia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＊ ｸﾞﾗｳﾝﾄﾞｺﾞﾙﾌ　：</w:t>
      </w:r>
      <w:r w:rsidR="00EB1676">
        <w:rPr>
          <w:rFonts w:ascii="游ゴシック" w:eastAsia="游ゴシック" w:hAnsi="游ゴシック" w:hint="eastAsia"/>
          <w:sz w:val="24"/>
          <w:szCs w:val="24"/>
        </w:rPr>
        <w:t xml:space="preserve">  </w:t>
      </w:r>
      <w:r w:rsidRPr="00DB4352">
        <w:rPr>
          <w:rFonts w:ascii="游ゴシック" w:eastAsia="游ゴシック" w:hAnsi="游ゴシック" w:hint="eastAsia"/>
          <w:sz w:val="24"/>
          <w:szCs w:val="24"/>
        </w:rPr>
        <w:t>目白台  4日（火）＆　20日（木）  14:00～16：00</w:t>
      </w:r>
    </w:p>
    <w:p w:rsidR="0024785E" w:rsidRPr="00E928FC" w:rsidRDefault="00DB4352" w:rsidP="00EB1676">
      <w:pPr>
        <w:snapToGrid w:val="0"/>
        <w:spacing w:line="360" w:lineRule="auto"/>
        <w:ind w:firstLineChars="1200" w:firstLine="2880"/>
        <w:rPr>
          <w:rFonts w:ascii="游ゴシック" w:eastAsia="游ゴシック" w:hAnsi="游ゴシック"/>
          <w:sz w:val="24"/>
          <w:szCs w:val="24"/>
        </w:rPr>
      </w:pPr>
      <w:r w:rsidRPr="00DB4352">
        <w:rPr>
          <w:rFonts w:ascii="游ゴシック" w:eastAsia="游ゴシック" w:hAnsi="游ゴシック" w:hint="eastAsia"/>
          <w:sz w:val="24"/>
          <w:szCs w:val="24"/>
        </w:rPr>
        <w:t>西池袋 23日（日） 14:30～16：30</w:t>
      </w:r>
    </w:p>
    <w:sectPr w:rsidR="0024785E" w:rsidRPr="00E928FC" w:rsidSect="002478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11" w:rsidRDefault="00474211" w:rsidP="00E928FC">
      <w:r>
        <w:separator/>
      </w:r>
    </w:p>
  </w:endnote>
  <w:endnote w:type="continuationSeparator" w:id="0">
    <w:p w:rsidR="00474211" w:rsidRDefault="00474211" w:rsidP="00E9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11" w:rsidRDefault="00474211" w:rsidP="00E928FC">
      <w:r>
        <w:separator/>
      </w:r>
    </w:p>
  </w:footnote>
  <w:footnote w:type="continuationSeparator" w:id="0">
    <w:p w:rsidR="00474211" w:rsidRDefault="00474211" w:rsidP="00E9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CB4"/>
    <w:multiLevelType w:val="hybridMultilevel"/>
    <w:tmpl w:val="FC945786"/>
    <w:lvl w:ilvl="0" w:tplc="A17A340C">
      <w:start w:val="5"/>
      <w:numFmt w:val="decimalFullWidth"/>
      <w:lvlText w:val="%1．"/>
      <w:lvlJc w:val="left"/>
      <w:pPr>
        <w:ind w:left="921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" w15:restartNumberingAfterBreak="0">
    <w:nsid w:val="0AD957EB"/>
    <w:multiLevelType w:val="hybridMultilevel"/>
    <w:tmpl w:val="F0A2019A"/>
    <w:lvl w:ilvl="0" w:tplc="05AC0CE0">
      <w:start w:val="7"/>
      <w:numFmt w:val="decimal"/>
      <w:lvlText w:val="%1．"/>
      <w:lvlJc w:val="left"/>
      <w:pPr>
        <w:ind w:left="921" w:hanging="360"/>
      </w:pPr>
      <w:rPr>
        <w:rFonts w:hint="default"/>
        <w:sz w:val="28"/>
        <w:szCs w:val="28"/>
      </w:rPr>
    </w:lvl>
    <w:lvl w:ilvl="1" w:tplc="EC9A96F8">
      <w:start w:val="1"/>
      <w:numFmt w:val="decimalEnclosedCircle"/>
      <w:lvlText w:val="%2"/>
      <w:lvlJc w:val="left"/>
      <w:pPr>
        <w:ind w:left="13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2" w15:restartNumberingAfterBreak="0">
    <w:nsid w:val="0F316B71"/>
    <w:multiLevelType w:val="hybridMultilevel"/>
    <w:tmpl w:val="E84A05FC"/>
    <w:lvl w:ilvl="0" w:tplc="CC264D32">
      <w:start w:val="3"/>
      <w:numFmt w:val="decimal"/>
      <w:lvlText w:val="%1．"/>
      <w:lvlJc w:val="left"/>
      <w:pPr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3" w15:restartNumberingAfterBreak="0">
    <w:nsid w:val="15A21E04"/>
    <w:multiLevelType w:val="hybridMultilevel"/>
    <w:tmpl w:val="B3D81754"/>
    <w:lvl w:ilvl="0" w:tplc="BD84F29A">
      <w:start w:val="1"/>
      <w:numFmt w:val="decimal"/>
      <w:lvlText w:val="%1）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4" w15:restartNumberingAfterBreak="0">
    <w:nsid w:val="49004AA8"/>
    <w:multiLevelType w:val="hybridMultilevel"/>
    <w:tmpl w:val="1354BE68"/>
    <w:lvl w:ilvl="0" w:tplc="0D2A4DB8">
      <w:start w:val="1"/>
      <w:numFmt w:val="decimal"/>
      <w:lvlText w:val="%1．"/>
      <w:lvlJc w:val="left"/>
      <w:pPr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5E"/>
    <w:rsid w:val="00035D50"/>
    <w:rsid w:val="0024785E"/>
    <w:rsid w:val="003D6C76"/>
    <w:rsid w:val="00474211"/>
    <w:rsid w:val="004F43E1"/>
    <w:rsid w:val="0065400C"/>
    <w:rsid w:val="00791E74"/>
    <w:rsid w:val="00816E58"/>
    <w:rsid w:val="008D4D71"/>
    <w:rsid w:val="00A23903"/>
    <w:rsid w:val="00AE0671"/>
    <w:rsid w:val="00B55CB8"/>
    <w:rsid w:val="00BC1421"/>
    <w:rsid w:val="00D320BA"/>
    <w:rsid w:val="00D45AF5"/>
    <w:rsid w:val="00DB4352"/>
    <w:rsid w:val="00E928FC"/>
    <w:rsid w:val="00EB11FB"/>
    <w:rsid w:val="00E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B67663-05A0-4B3C-A3A5-AFA0B75F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5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8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2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8F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92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8F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5</cp:revision>
  <cp:lastPrinted>2018-11-23T23:37:00Z</cp:lastPrinted>
  <dcterms:created xsi:type="dcterms:W3CDTF">2018-11-23T23:10:00Z</dcterms:created>
  <dcterms:modified xsi:type="dcterms:W3CDTF">2018-11-23T23:38:00Z</dcterms:modified>
</cp:coreProperties>
</file>